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6x8htshzubv" w:id="0"/>
      <w:bookmarkEnd w:id="0"/>
      <w:r w:rsidDel="00000000" w:rsidR="00000000" w:rsidRPr="00000000">
        <w:rPr>
          <w:rtl w:val="0"/>
        </w:rPr>
        <w:t xml:space="preserve">Project Gabriel- President’s Special Commission on Slavery and Justice</w:t>
      </w:r>
    </w:p>
    <w:p w:rsidR="00000000" w:rsidDel="00000000" w:rsidP="00000000" w:rsidRDefault="00000000" w:rsidRPr="00000000" w14:paraId="00000002">
      <w:pPr>
        <w:pStyle w:val="Subtitle"/>
        <w:rPr/>
      </w:pPr>
      <w:bookmarkStart w:colFirst="0" w:colLast="0" w:name="_jsgn7ahda5pr" w:id="1"/>
      <w:bookmarkEnd w:id="1"/>
      <w:r w:rsidDel="00000000" w:rsidR="00000000" w:rsidRPr="00000000">
        <w:rPr>
          <w:rtl w:val="0"/>
        </w:rPr>
        <w:t xml:space="preserve">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 March 9, 2023</w:t>
      </w:r>
    </w:p>
    <w:p w:rsidR="00000000" w:rsidDel="00000000" w:rsidP="00000000" w:rsidRDefault="00000000" w:rsidRPr="00000000" w14:paraId="00000005">
      <w:pPr>
        <w:rPr/>
      </w:pPr>
      <w:r w:rsidDel="00000000" w:rsidR="00000000" w:rsidRPr="00000000">
        <w:rPr>
          <w:rtl w:val="0"/>
        </w:rPr>
        <w:t xml:space="preserve">Duration: 4:30 p.m. to 6 p.m.</w:t>
      </w:r>
    </w:p>
    <w:p w:rsidR="00000000" w:rsidDel="00000000" w:rsidP="00000000" w:rsidRDefault="00000000" w:rsidRPr="00000000" w14:paraId="00000006">
      <w:pPr>
        <w:rPr/>
      </w:pPr>
      <w:r w:rsidDel="00000000" w:rsidR="00000000" w:rsidRPr="00000000">
        <w:rPr>
          <w:rtl w:val="0"/>
        </w:rPr>
        <w:t xml:space="preserve">Platform: Zoom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Attendees: Rhonda Keyes Pleasants, Jonsette Calloway, Bill Martin, Matt Conrad, Faye Belgrave, Dr. Ed Ayers, Dr. Kevin Harris, Dr. Yvonne Brandon, Maya Johnson, Dr. </w:t>
      </w:r>
      <w:hyperlink r:id="rId6">
        <w:r w:rsidDel="00000000" w:rsidR="00000000" w:rsidRPr="00000000">
          <w:rPr>
            <w:color w:val="0000ee"/>
            <w:u w:val="single"/>
            <w:shd w:fill="auto" w:val="clear"/>
            <w:rtl w:val="0"/>
          </w:rPr>
          <w:t xml:space="preserve">Clifton Peay</w:t>
        </w:r>
      </w:hyperlink>
      <w:r w:rsidDel="00000000" w:rsidR="00000000" w:rsidRPr="00000000">
        <w:rPr>
          <w:rtl w:val="0"/>
        </w:rPr>
        <w:t xml:space="preserve">(Chair)</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 xml:space="preserve">Guests: </w:t>
      </w:r>
      <w:r w:rsidDel="00000000" w:rsidR="00000000" w:rsidRPr="00000000">
        <w:rPr>
          <w:rtl w:val="0"/>
        </w:rPr>
        <w:t xml:space="preserve">Dr.</w:t>
      </w:r>
      <w:r w:rsidDel="00000000" w:rsidR="00000000" w:rsidRPr="00000000">
        <w:rPr>
          <w:i w:val="1"/>
          <w:rtl w:val="0"/>
        </w:rPr>
        <w:t xml:space="preserve"> </w:t>
      </w:r>
      <w:r w:rsidDel="00000000" w:rsidR="00000000" w:rsidRPr="00000000">
        <w:rPr>
          <w:rtl w:val="0"/>
        </w:rPr>
        <w:t xml:space="preserve">Peter Wosh, Dr. Jody Lynn Allen, Dr. Fanchon Glover</w:t>
      </w:r>
    </w:p>
    <w:p w:rsidR="00000000" w:rsidDel="00000000" w:rsidP="00000000" w:rsidRDefault="00000000" w:rsidRPr="00000000" w14:paraId="0000000B">
      <w:pPr>
        <w:ind w:left="0" w:firstLine="0"/>
        <w:rPr>
          <w:i w:val="1"/>
        </w:rPr>
      </w:pPr>
      <w:r w:rsidDel="00000000" w:rsidR="00000000" w:rsidRPr="00000000">
        <w:rPr>
          <w:rtl w:val="0"/>
        </w:rPr>
      </w:r>
    </w:p>
    <w:p w:rsidR="00000000" w:rsidDel="00000000" w:rsidP="00000000" w:rsidRDefault="00000000" w:rsidRPr="00000000" w14:paraId="0000000C">
      <w:pPr>
        <w:ind w:left="720" w:firstLine="0"/>
        <w:rPr>
          <w:i w:val="1"/>
        </w:rPr>
      </w:pPr>
      <w:r w:rsidDel="00000000" w:rsidR="00000000" w:rsidRPr="00000000">
        <w:rPr>
          <w:rtl w:val="0"/>
        </w:rPr>
      </w:r>
    </w:p>
    <w:p w:rsidR="00000000" w:rsidDel="00000000" w:rsidP="00000000" w:rsidRDefault="00000000" w:rsidRPr="00000000" w14:paraId="0000000D">
      <w:pPr>
        <w:ind w:left="0" w:firstLine="0"/>
        <w:rPr>
          <w:sz w:val="20"/>
          <w:szCs w:val="20"/>
        </w:rPr>
      </w:pPr>
      <w:r w:rsidDel="00000000" w:rsidR="00000000" w:rsidRPr="00000000">
        <w:rPr>
          <w:b w:val="1"/>
          <w:sz w:val="20"/>
          <w:szCs w:val="20"/>
          <w:rtl w:val="0"/>
        </w:rPr>
        <w:t xml:space="preserve">Charge:</w:t>
      </w:r>
      <w:r w:rsidDel="00000000" w:rsidR="00000000" w:rsidRPr="00000000">
        <w:rPr>
          <w:sz w:val="20"/>
          <w:szCs w:val="20"/>
          <w:rtl w:val="0"/>
        </w:rPr>
        <w:t xml:space="preserve"> Based on the findings of the December 17, 2022 report on Slavery and the Medical College of Virginia, this Commission is charged with recommending to the Administration and Board of Visitors of VCU specific ways in which the institution should: </w:t>
      </w:r>
    </w:p>
    <w:p w:rsidR="00000000" w:rsidDel="00000000" w:rsidP="00000000" w:rsidRDefault="00000000" w:rsidRPr="00000000" w14:paraId="0000000E">
      <w:pPr>
        <w:ind w:left="720" w:firstLine="0"/>
        <w:rPr>
          <w:i w:val="1"/>
          <w:sz w:val="20"/>
          <w:szCs w:val="20"/>
        </w:rPr>
      </w:pPr>
      <w:r w:rsidDel="00000000" w:rsidR="00000000" w:rsidRPr="00000000">
        <w:rPr>
          <w:i w:val="1"/>
          <w:sz w:val="20"/>
          <w:szCs w:val="20"/>
          <w:rtl w:val="0"/>
        </w:rPr>
        <w:t xml:space="preserve">(i) memorialize all enslaved individuals who labored on MCV grounds and property; and</w:t>
      </w:r>
    </w:p>
    <w:p w:rsidR="00000000" w:rsidDel="00000000" w:rsidP="00000000" w:rsidRDefault="00000000" w:rsidRPr="00000000" w14:paraId="0000000F">
      <w:pPr>
        <w:ind w:left="720" w:firstLine="0"/>
        <w:rPr>
          <w:i w:val="1"/>
          <w:sz w:val="20"/>
          <w:szCs w:val="20"/>
        </w:rPr>
      </w:pPr>
      <w:r w:rsidDel="00000000" w:rsidR="00000000" w:rsidRPr="00000000">
        <w:rPr>
          <w:i w:val="1"/>
          <w:sz w:val="20"/>
          <w:szCs w:val="20"/>
          <w:rtl w:val="0"/>
        </w:rPr>
        <w:t xml:space="preserve">(ii) provide a tangible benefit such as a college scholarship or community-based economic development program for individuals or specific communities with a demonstrated historic connection to slavery. </w:t>
      </w:r>
    </w:p>
    <w:p w:rsidR="00000000" w:rsidDel="00000000" w:rsidP="00000000" w:rsidRDefault="00000000" w:rsidRPr="00000000" w14:paraId="00000010">
      <w:pPr>
        <w:pStyle w:val="Heading1"/>
        <w:rPr/>
      </w:pPr>
      <w:bookmarkStart w:colFirst="0" w:colLast="0" w:name="_j8256gefbtdh" w:id="2"/>
      <w:bookmarkEnd w:id="2"/>
      <w:r w:rsidDel="00000000" w:rsidR="00000000" w:rsidRPr="00000000">
        <w:rPr>
          <w:rtl w:val="0"/>
        </w:rPr>
        <w:t xml:space="preserve">Discussion/Updates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Presentations/Q&amp;A (Dr. Peter Wosh; Dr. Lynn Allen, Dr. Glover - W&amp;M Lemon Project)</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Peter Wosh shared insights from the MCV Campus report- </w:t>
      </w:r>
      <w:hyperlink r:id="rId7">
        <w:r w:rsidDel="00000000" w:rsidR="00000000" w:rsidRPr="00000000">
          <w:rPr>
            <w:i w:val="1"/>
            <w:color w:val="1155cc"/>
            <w:u w:val="single"/>
            <w:rtl w:val="0"/>
          </w:rPr>
          <w:t xml:space="preserve">Slavery and the Medical College of Virginia</w:t>
        </w:r>
      </w:hyperlink>
      <w:r w:rsidDel="00000000" w:rsidR="00000000" w:rsidRPr="00000000">
        <w:rPr>
          <w:rtl w:val="0"/>
        </w:rPr>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Dr. Allen and Dr. Glover detailed the background on the Lemon Project</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Short video from Memorial Dedication can be found at </w:t>
      </w:r>
      <w:hyperlink r:id="rId8">
        <w:r w:rsidDel="00000000" w:rsidR="00000000" w:rsidRPr="00000000">
          <w:rPr>
            <w:color w:val="1155cc"/>
            <w:u w:val="single"/>
            <w:rtl w:val="0"/>
          </w:rPr>
          <w:t xml:space="preserve">https://youtu.be/kD5p-wgZn-o</w:t>
        </w:r>
      </w:hyperlink>
      <w:r w:rsidDel="00000000" w:rsidR="00000000" w:rsidRPr="00000000">
        <w:rPr>
          <w:rtl w:val="0"/>
        </w:rPr>
        <w:t xml:space="preserve">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Approval of </w:t>
      </w:r>
      <w:hyperlink r:id="rId9">
        <w:r w:rsidDel="00000000" w:rsidR="00000000" w:rsidRPr="00000000">
          <w:rPr>
            <w:color w:val="1155cc"/>
            <w:u w:val="single"/>
            <w:rtl w:val="0"/>
          </w:rPr>
          <w:t xml:space="preserve">Feb. 23 meeting minutes</w:t>
        </w:r>
      </w:hyperlink>
      <w:r w:rsidDel="00000000" w:rsidR="00000000" w:rsidRPr="00000000">
        <w:rPr>
          <w:rtl w:val="0"/>
        </w:rPr>
        <w:t xml:space="preserve"> (Dr. Peay)</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Jonsette provided a forum planning team update via </w:t>
      </w:r>
      <w:hyperlink r:id="rId10">
        <w:r w:rsidDel="00000000" w:rsidR="00000000" w:rsidRPr="00000000">
          <w:rPr>
            <w:color w:val="1155cc"/>
            <w:u w:val="single"/>
            <w:rtl w:val="0"/>
          </w:rPr>
          <w:t xml:space="preserve">PPT</w:t>
        </w:r>
      </w:hyperlink>
      <w:r w:rsidDel="00000000" w:rsidR="00000000" w:rsidRPr="00000000">
        <w:rPr>
          <w:rtl w:val="0"/>
        </w:rPr>
      </w:r>
    </w:p>
    <w:p w:rsidR="00000000" w:rsidDel="00000000" w:rsidP="00000000" w:rsidRDefault="00000000" w:rsidRPr="00000000" w14:paraId="00000017">
      <w:pPr>
        <w:pStyle w:val="Heading1"/>
        <w:rPr/>
      </w:pPr>
      <w:bookmarkStart w:colFirst="0" w:colLast="0" w:name="_gvvagd28c4zp" w:id="3"/>
      <w:bookmarkEnd w:id="3"/>
      <w:r w:rsidDel="00000000" w:rsidR="00000000" w:rsidRPr="00000000">
        <w:rPr>
          <w:rtl w:val="0"/>
        </w:rPr>
        <w:t xml:space="preserve">Action</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wxn43vghhpz1" w:id="4"/>
      <w:bookmarkEnd w:id="4"/>
      <w:r w:rsidDel="00000000" w:rsidR="00000000" w:rsidRPr="00000000">
        <w:rPr>
          <w:rtl w:val="0"/>
        </w:rPr>
        <w:t xml:space="preserve">Next steps</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Implementation of upcoming forums (Jonsette, Matt)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presentation/d/1mOkLjcIUBkoDILCxETF5yBLf2FHeL8ZNIbWxFsp1Fg4/edit?usp=sharing" TargetMode="External"/><Relationship Id="rId9" Type="http://schemas.openxmlformats.org/officeDocument/2006/relationships/hyperlink" Target="https://docs.google.com/document/d/1DJ1A-6V4E-hVcMoHOaHUBUm5yOeQxnmg-ykjeMf5hjc/edit?usp=sharing" TargetMode="External"/><Relationship Id="rId5" Type="http://schemas.openxmlformats.org/officeDocument/2006/relationships/styles" Target="styles.xml"/><Relationship Id="rId6" Type="http://schemas.openxmlformats.org/officeDocument/2006/relationships/hyperlink" Target="mailto:cpvision@icloud.com" TargetMode="External"/><Relationship Id="rId7" Type="http://schemas.openxmlformats.org/officeDocument/2006/relationships/hyperlink" Target="https://emsw.vcu.edu/media/emsw-2022/Enslaved_Ancestors_final.pdf" TargetMode="External"/><Relationship Id="rId8" Type="http://schemas.openxmlformats.org/officeDocument/2006/relationships/hyperlink" Target="https://youtu.be/kD5p-wgZ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